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大模型 Agent 训练营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我们坚信一个观点：AI Agent，不是下一个热点，而是下一个时代。它不会是ChatGPT那样的聊天工具，而是会思考、会执行、会协作的“数字员工”。未来3年，懂得构建和驾驭Agent的人，将成为最稀缺的资源。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很多学生看了那么多AI课，简历上还是没东西可写？因为学的都是玩具demo。真正的能力，来自于你能否掌握底层原理，能否解决真问题，能否复现顶会的核心思想。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因此我们推出了AgentAlpha训练营计划，逼你从第一性原理出发，不再是“学习一个工具”，而是在获取一种定义未来规则的核心能力。这条路线和后续的训练营，就是一张“造浪者”的船票。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524250" cy="1343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  <w:shd w:fill="f76964"/>
        </w:rPr>
        <w:t xml:space="preserve"> </w:t>
      </w:r>
      <w:r>
        <w:rPr>
          <w:rFonts w:eastAsia="等线" w:ascii="Arial" w:cs="Arial" w:hAnsi="Arial"/>
          <w:b w:val="true"/>
          <w:sz w:val="36"/>
        </w:rPr>
        <w:t xml:space="preserve">  从零到一掌握大模型 Agent 核心技术</w:t>
      </w:r>
      <w:bookmarkEnd w:id="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1" w:id="1"/>
            <w:r>
              <w:rPr>
                <w:rFonts w:eastAsia="等线" w:ascii="Arial" w:cs="Arial" w:hAnsi="Arial"/>
                <w:b w:val="true"/>
                <w:sz w:val="32"/>
              </w:rPr>
              <w:t>团队介绍</w:t>
            </w:r>
            <w:bookmarkEnd w:id="1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😎原字节3-2，AI大模型算法方向大佬，有10多篇Agent、RL方向顶会论文和SOTA开源项目，90后年轻高潜，多段大厂跳槽成功涨薪80%经历，有语音多模态、NLP、大模型Agent方向丰富业界经验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😊MIT博士，985青年教授，担任腾讯、oppo等知名大厂AI lab产学研项目合作的资深研究科学家，多次斩获CVPR、ECCV等顶会Workshop challenge的全球冠军，12篇顶会，具备极强的学术届和工业界综合背景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😊香港科技大学计算机系博士后。研究聚焦高效 LLM/VLM 训练与推理、联邦学习与分布式系统、以及基于外部工具的智能体应用，代表性成果发表于/入选 NeurIPS (含 Spotlight)、ICML 、COLM、ACL、与 ICLR 2025（含 Blogpost），共发表论文80余篇，引用量上千。并获 NeurIPS 2024 Top Reviewer、FL@FM-NeurIPS’24 最佳学生论文奖等荣誉。当前他致力于以结构化训练范式与高效缓存/压缩等技术，推动可落地的 LLM/VLM 智能体。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😁25 年面试超 80 场 国内 LLM 大厂通过率 100% 拿到多个大厂顶尖人才计划 offer 的中科院 phd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社群还有 字节seed、Meta、Google、Apple、阿里p7.....   （欢迎您的加入！）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2" w:id="2"/>
            <w:r>
              <w:rPr>
                <w:rFonts w:eastAsia="等线" w:ascii="Arial" w:cs="Arial" w:hAnsi="Arial"/>
                <w:b w:val="true"/>
                <w:sz w:val="32"/>
              </w:rPr>
              <w:t>为什么你值得加入？</w:t>
            </w:r>
            <w:bookmarkEnd w:id="2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面向人群：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1️⃣ 零基础想转大模型，迷茫没有方向的——告别"学了就忘"，掌握系统化技术路径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2️⃣ 非科班出身，缺少大模型项目实战的——无需计算机背景，从基础到高阶完整闭环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3️⃣ 想找实习/校招/社招，简历含金量不够的——拥有可展示的、有深度的项目成果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4️⃣ 自学经常卡壳，需要手把手辅导的——全程实战指导，避免在 GitHub 示例中迷失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3" w:id="3"/>
            <w:r>
              <w:rPr>
                <w:rFonts w:eastAsia="等线" w:ascii="Arial" w:cs="Arial" w:hAnsi="Arial"/>
                <w:b w:val="true"/>
                <w:sz w:val="32"/>
              </w:rPr>
              <w:t>不止于"学会"，而是"实用"</w:t>
            </w:r>
            <w:bookmarkEnd w:id="3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你将掌握的核心能力：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从单 Agent 到多 Agent 系统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基于 AutoGen，实现工具调用、Self-Reflection、多智能体协作（Planner/Researcher/Coder），构建企业级 Agent 应用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深度搜索（DeepSearch）技术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复现 Search-o1，掌握推理中检索（Agentic Search In-Loop）与文档内推理，解决传统 RAG 的痛点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Code Agent 实战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精通</w:t>
            </w:r>
            <w:r>
              <w:rPr>
                <w:rFonts w:eastAsia="等线" w:ascii="Arial" w:cs="Arial" w:hAnsi="Arial"/>
                <w:sz w:val="22"/>
              </w:rPr>
              <w:t>前沿</w:t>
            </w:r>
            <w:r>
              <w:rPr>
                <w:rFonts w:eastAsia="等线" w:ascii="Arial" w:cs="Arial" w:hAnsi="Arial"/>
                <w:sz w:val="22"/>
              </w:rPr>
              <w:t xml:space="preserve"> SWE-agent 与 RepoMaster，实现仓库级代码理解与复用，完成真实 GitHub issue 修复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自进化编码与强化学习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掌握 自进化agent与 Agentic RL，实现模型的持续进化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4" w:id="4"/>
            <w:r>
              <w:rPr>
                <w:rFonts w:eastAsia="等线" w:ascii="Arial" w:cs="Arial" w:hAnsi="Arial"/>
                <w:b w:val="true"/>
                <w:sz w:val="32"/>
              </w:rPr>
              <w:t>为什么这个课程与众不同？</w:t>
            </w:r>
            <w:bookmarkEnd w:id="4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🔥 真正实战：不是理论讲解，而是从 AutoGen 核心示例开始，每阶段都有可交付的代码项目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🔥 企业级技术栈：覆盖 vLLM、LangGraph、OpenEvolve 等工业界主流框架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🔥 解决真实痛点：针对"搜索时机不当"、"代码生成质量低"、"Agent 协作效率低"等实际问题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5" w:id="5"/>
            <w:r>
              <w:rPr>
                <w:rFonts w:eastAsia="等线" w:ascii="Arial" w:cs="Arial" w:hAnsi="Arial"/>
                <w:b w:val="true"/>
                <w:sz w:val="32"/>
              </w:rPr>
              <w:t>学完能达到的水平</w:t>
            </w:r>
            <w:bookmarkEnd w:id="5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技术能力：能独立设计、实现、优化完整的 Agent 系统，从单 Agent 到多 Agent 协作，再到深度搜索与代码 Agent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面试竞争力：实习/校招同学，学完可达到互联网大厂 LLM agentic 工程师的面试要求，拥有可展示的项目成果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✅ 职业竞争力：社招转大模型的同学，学完可达到一到两年左右大模型工程师的能力水平，直接参与核心项目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6" w:id="6"/>
            <w:r>
              <w:rPr>
                <w:rFonts w:eastAsia="等线" w:ascii="Arial" w:cs="Arial" w:hAnsi="Arial"/>
                <w:b w:val="true"/>
                <w:sz w:val="32"/>
              </w:rPr>
              <w:t>课程特色</w:t>
            </w:r>
            <w:bookmarkEnd w:id="6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💡 从"跑通示例"到"解决实际问题"：不只是跑通 AutoGen 官方示例，而是通过阶段式任务，逐步构建能解决真实问题的 Agent 系统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💡 深度对比分析：在每个阶段都要求进行性能对比（如 ReAct vs</w:t>
            </w:r>
            <w:r>
              <w:rPr>
                <w:rFonts w:eastAsia="等线" w:ascii="Arial" w:cs="Arial" w:hAnsi="Arial"/>
                <w:sz w:val="22"/>
              </w:rPr>
              <w:t>.</w:t>
            </w:r>
            <w:r>
              <w:rPr>
                <w:rFonts w:eastAsia="等线" w:ascii="Arial" w:cs="Arial" w:hAnsi="Arial"/>
                <w:sz w:val="22"/>
              </w:rPr>
              <w:t xml:space="preserve"> Reflection， 仓库复用 vs</w:t>
            </w:r>
            <w:r>
              <w:rPr>
                <w:rFonts w:eastAsia="等线" w:ascii="Arial" w:cs="Arial" w:hAnsi="Arial"/>
                <w:sz w:val="22"/>
              </w:rPr>
              <w:t>.</w:t>
            </w:r>
            <w:r>
              <w:rPr>
                <w:rFonts w:eastAsia="等线" w:ascii="Arial" w:cs="Arial" w:hAnsi="Arial"/>
                <w:sz w:val="22"/>
              </w:rPr>
              <w:t xml:space="preserve"> 从零生成），培养工程思维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💡 前沿技术全覆盖：涵盖 Agentic Search、DeepSearch、Code Agent、自进化编码、Agentic RL 等最新技术方向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7" w:id="7"/>
            <w:r>
              <w:rPr>
                <w:rFonts w:eastAsia="等线" w:ascii="Arial" w:cs="Arial" w:hAnsi="Arial"/>
                <w:b w:val="true"/>
                <w:sz w:val="32"/>
              </w:rPr>
              <w:t>适合谁？</w:t>
            </w:r>
            <w:bookmarkEnd w:id="7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👉 想进入大模型/Agent 领域但不知从何入手的开发者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👉 想提升简历质量，增加大厂面试筹码的求职者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👉 非科班但对大模型有热情，需要系统化指导的学习者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👉 自学遇到瓶颈，需要实战指导与项目驱动的学习者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别再让"理论"与"实战"之间隔着一条鸿沟——加入我们，从今天开始构建你的大模型 Agent 工程师能力！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  <w:shd w:fill="935af6"/>
        </w:rPr>
        <w:t xml:space="preserve"> </w:t>
      </w:r>
      <w:r>
        <w:rPr>
          <w:rFonts w:eastAsia="等线" w:ascii="Arial" w:cs="Arial" w:hAnsi="Arial"/>
          <w:b w:val="true"/>
          <w:sz w:val="30"/>
        </w:rPr>
        <w:t xml:space="preserve">  课程介绍视频和答疑 meeting</w:t>
      </w:r>
      <w:bookmarkEnd w:id="8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528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25d0"/>
          <w:sz w:val="22"/>
          <w:shd w:fill="f2f3f5"/>
        </w:rPr>
        <w:t>概要</w:t>
      </w:r>
      <w:r>
        <w:rPr>
          <w:rFonts w:eastAsia="等线" w:ascii="Arial" w:cs="Arial" w:hAnsi="Arial"/>
          <w:sz w:val="22"/>
        </w:rPr>
        <w:t>：细介绍了课程的十个阶段，包括 RAG、Memory、Single Agent、Multi Agent、Deep-Research、Coding Agent、自进化 Agent、Agentic RL 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cdb2fa"/>
        </w:rPr>
        <w:t>录制文件：</w:t>
      </w:r>
      <w:r>
        <w:rPr>
          <w:rFonts w:eastAsia="等线" w:ascii="Arial" w:cs="Arial" w:hAnsi="Arial"/>
          <w:sz w:val="22"/>
          <w:shd w:fill="cdb2fa"/>
        </w:rPr>
        <w:t>https://meeting.tencent.com/crm/2G4ZrQVAd0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43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25d0"/>
          <w:sz w:val="22"/>
          <w:shd w:fill="f2f3f5"/>
        </w:rPr>
        <w:t>录制： 答疑的会议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25d0"/>
          <w:sz w:val="22"/>
          <w:shd w:fill="f2f3f5"/>
        </w:rPr>
        <w:t>概要</w:t>
      </w:r>
      <w:r>
        <w:rPr>
          <w:rFonts w:eastAsia="等线" w:ascii="Arial" w:cs="Arial" w:hAnsi="Arial"/>
          <w:sz w:val="22"/>
        </w:rPr>
        <w:t>：主要围绕 AI 前沿技术学习、职业发展方向以及当前市场供需关系展开讨论。参会者探讨了技术深度与广度的平衡、不同企业类型的招聘偏好以及开源项目的影响力构建等话题。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cdb2fa"/>
        </w:rPr>
        <w:t>录制文件：</w:t>
      </w:r>
      <w:r>
        <w:rPr>
          <w:rFonts w:eastAsia="等线" w:ascii="Arial" w:cs="Arial" w:hAnsi="Arial"/>
          <w:sz w:val="22"/>
          <w:shd w:fill="cdb2fa"/>
        </w:rPr>
        <w:t>https://meeting.tencent.com/crm/KwBp84aQ74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25d0"/>
          <w:sz w:val="22"/>
          <w:shd w:fill="f2f3f5"/>
        </w:rPr>
        <w:t>录制： 一对一辅导的会议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25d0"/>
          <w:sz w:val="22"/>
          <w:shd w:fill="f2f3f5"/>
        </w:rPr>
        <w:t>概要</w:t>
      </w:r>
      <w:r>
        <w:rPr>
          <w:rFonts w:eastAsia="等线" w:ascii="Arial" w:cs="Arial" w:hAnsi="Arial"/>
          <w:sz w:val="22"/>
        </w:rPr>
        <w:t>：强化学习与深度学习的理论与实践探索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cdb2fa"/>
        </w:rPr>
        <w:t>录制文件：</w:t>
      </w:r>
      <w:r>
        <w:rPr>
          <w:rFonts w:eastAsia="等线" w:ascii="Arial" w:cs="Arial" w:hAnsi="Arial"/>
          <w:sz w:val="22"/>
          <w:shd w:fill="cdb2fa"/>
        </w:rPr>
        <w:t>https://meeting.tencent.com/crm/N8XDyErX4b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以下是包含全部 10 个阶段、精简版课程介绍：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  <w:shd w:fill="935af6"/>
        </w:rPr>
        <w:t xml:space="preserve"> </w:t>
      </w:r>
      <w:r>
        <w:rPr>
          <w:rFonts w:eastAsia="等线" w:ascii="Arial" w:cs="Arial" w:hAnsi="Arial"/>
          <w:b w:val="true"/>
          <w:sz w:val="32"/>
        </w:rPr>
        <w:t xml:space="preserve">  agentic 开发实战课程（精简版）</w:t>
      </w:r>
      <w:bookmarkEnd w:id="9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阶段 1｜RAG：从理论到实践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RAG 基本架构：检索器 + 生成器协同机制  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文档预处理策略：切分粒度、元数据注入、嵌入模型选择  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向量数据库选型与使用：FAISS、Chroma、Pinecone 等对比  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检索质量评估指标：召回率、相关性、延迟、幻觉控制  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混合检索策略：关键词 + 向量 + 重排序（re-ranker）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搭建端到端 RAG 系统，支持 PDF/网页等多源文档摄入  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实现检索结果过滤、上下文拼接与引用标注  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对比不同切分策略与嵌入模型对最终答案质量的影响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完成一个可回答指定领域问题（如技术文档问答）的 RAG 系统  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输出答案需包含引用来源，并通过人工或自动指标评估其准确性与幻觉水平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实战产出</w:t>
      </w:r>
      <w:r>
        <w:rPr>
          <w:rFonts w:eastAsia="等线" w:ascii="Arial" w:cs="Arial" w:hAnsi="Arial"/>
          <w:sz w:val="22"/>
        </w:rPr>
        <w:t>：（北美金融独角兽定制项目）搭建一个通用型智能知识引擎系统，并完成全链路评测报告，支持任何企业将非结构化文档转为可对话的知识资产。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阶段 2｜记忆系统：赋予 Agent 长短期记忆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记忆类型区分：  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短期记忆（working memory / message buffer）  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长期记忆（persistent memory）：语义事实（semantic）、事件记忆（episodic）、程序性技能（procedural）  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记忆内容策略（What to store）：用户偏好、关键事实、行为模式、交互事件  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写入策略（When / Where）：实时 vs 异步写入；内存、向量库、图数据库、KV 存储  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提取机制（How to retrieve）：相似度搜索、metadata 过滤、时间衰减、top-k 召回  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摘要与压缩：滚动摘要、周期性压缩、自动/手动触发  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记忆持续性与淘汰：跨会话记忆保持、记忆衰减（decay）、过期删除策略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 LangChain 的 ConversationBufferMemory 管理短期对话上下文  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基于 mem0 框架构建长期记忆层，支持混合存储（向量 + KV + 图）  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设计记忆写入规则：区分噪声与关键信息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为阶段 1 的 RAG 系统集成记忆模块  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重启对话后，Agent 能准确回忆并使用用户指定的“项目名称/代码风格/输出格式”等长期信息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进阶挑战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设计记忆提取器，从长期记忆与短期摘要中召回最相关条目  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通过实验初步验证该机制是否能有效降低模型幻觉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实战产出</w:t>
      </w:r>
      <w:r>
        <w:rPr>
          <w:rFonts w:eastAsia="等线" w:ascii="Arial" w:cs="Arial" w:hAnsi="Arial"/>
          <w:sz w:val="22"/>
        </w:rPr>
        <w:t>：能记忆的智能科研文献管理与知识图谱系统，专门为研究生和科研工作者提供文献管理、关系挖掘和科研辅助功能。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阶段 3｜单 Agent 架构与强化：基于 AutoGen 的实践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Agent 基础结构：推理、工具调用、输出生成  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工具调用机制：函数注册、参数解析、执行环境隔离  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Self-Reflection（自我反思）：输出后自检、改写、错误修正  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单 Agent 的局限性：上下文长度、任务复杂度、容错能力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跑通 Microsoft AutoGen 官方核心示例（AgentChat、工具调用、OpenAI/本地大模型适配）  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熟悉经典 Agent 范式：ReAct、Reflexion、Tool Use，理解其推理链与工具调用逻辑  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实现一个简单 ReAct Agent（支持 Web 搜索 / 本地计算）  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为 Agent 增加工具（如计算器、代码执行沙箱）  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加入简单 Self-Reflection 机制（输出后自我检查并改写）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构建一个「增强版单 Agent」：能完成小型任务（如查找信息 + 计算结果），并在出错时自动反思并修复  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阶段 4｜多智能体协作：基于 AutoGen 的实践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 Agent 系统设计理念：为何需要协作？单 Agent 的瓶颈  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角色分工：Planner（规划）、Researcher（检索）、Coder（编码）、Critic（评审）  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多轮对话与任务分解：谁规划、谁执行、谁验证  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消息流与对话管理：GroupChat、轮次控制、终止条件  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协作机制：多 Agent 版 ReAct、Peer Critique（互相纠错）  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编排思想：有限状态机（FSM）与图驱动流程（如 LangGraph）  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状态（state）、条件（condition）、转移（transition）  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支持回滚、重试、人工干预  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对比框架：LangGraph、CogFSM 等设计思想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跑通 AutoGen GroupChat 示例，体验 Planner + Executor + Critic 协作  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用 AutoGen 实现多 Agent ReAct 流程  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加入 Reflection Agent 进行批判性审查  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学习 LangGraph 基本语法，实现小型 FSM（如三 Agent 编程任务，含失败回滚）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构建「三人协作小组」：Planner + Researcher + Coder  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要求：  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至少一次反思/批判性反馈  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至少一个 FSM 驱动的流程控制（含回滚/条件跳转）  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接入记忆层，实现跨任务上下文延续  </w:t>
      </w:r>
    </w:p>
    <w:p>
      <w:pPr>
        <w:spacing w:before="120" w:after="120" w:line="288" w:lineRule="auto"/>
        <w:ind w:left="907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阶段 5｜DeepSearch 路线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推理中检索（Agentic Search In-Loop）：动态触发检索（何时/多少/停止）  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文档内推理（Reason-in-Documents， RiD）：对长文档结构化预处理（切分/压缩/证据对齐），先在文档内推理再注入主链  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Agentic RAG vs 传统 RAG：差异、优势、适用场景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复现最小 Search-o1 闭环  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开放领域任务实战（如论文综述、产品调研）  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与“纯 RAG”做对照实验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针对开放领域问题集，实现完整“思考→搜索→整合”链路  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输出含“引用来源”和“证据热区”的报告  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与阶段 1 的纯 RAG 系统对比，从答案质量、引用准确性、推理链完整性三维度分析  </w:t>
      </w:r>
    </w:p>
    <w:p>
      <w:pPr>
        <w:spacing w:before="120" w:after="120" w:line="288" w:lineRule="auto"/>
        <w:ind w:left="453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阶段 6｜Code Agent 准备阶段：高效推理与大规模服务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解码与缓存优化：KV cache、PagedAttention、连续批处理  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推测解码：Speculative Decoding / Medusa 基本原理  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量化技术：GPTQ、AWQ、SpQR、SmoothQuant；INT4 / FP8 权衡  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服务化部署：vLLM / sglang 的并发控制、限流、流式接口  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可观测性：吞吐、延迟、显存监控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 vLLM 部署一个开源模型，开启连续批处理与 KV 复用  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提供流式生成接口，支持多并发请求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提交部署与推理实验结果，展示吞吐/延迟对比，并演示流式输出效果  </w:t>
      </w:r>
    </w:p>
    <w:p>
      <w:pPr>
        <w:spacing w:before="120" w:after="120" w:line="288" w:lineRule="auto"/>
        <w:ind w:left="453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阶段 7｜Code Agent：深入 SWE-agent 等框架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端到端代码任务流程：接收 issue → 检索/理解代码 → 编辑/生成 → 测试/验证 → 提交  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仓库级代码理解技术：函数调用图、依赖图、层级代码树  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评测基准：SWE-bench、GitTaskBench  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前沿框架：SWE-agent、OpenHands、RepoMaster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SWE-agent：在真实 GitHub 仓库中完成 issue 修复、CTF 挑战或工具流  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RepoMaster：掌握通过函数调用图/依赖图进行仓库级探索与复用  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对比“从零生成” vs “仓库复用”在任务成功率与 Token 消耗上的差异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成功运行 SWE-agent 修复真实 issue  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撰写简短复现报告，包含性能对比与失败分析  </w:t>
      </w:r>
    </w:p>
    <w:p>
      <w:pPr>
        <w:spacing w:before="120" w:after="120" w:line="288" w:lineRule="auto"/>
        <w:ind w:left="453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阶段 8｜AlphaEvolve 系列：掌握自进化编码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自进化闭环：生成 → 评估 → 筛选 → 迭代  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多种群与多样性维护：MAP-Elites、岛屿模型  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并行评估策略：提升候选解评估吞吐  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前沿方向：SE-Agent 的轨迹级自进化思想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OpenEvolve：理解其进化循环、MAP-Elites/岛屿模型、并行评估机制  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OpenAlpha_Evolve：学习其工作流，与 OpenEvolve 对比  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关注社区讨论（如数据库共享、MCP 客户端扩展）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在可量化小任务（如算法优化、脚本提速）上跑通完整自进化流程  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提交实验记录：性能曲线、多代种群演化、筛选策略、失败案例分析  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进阶：结合 SE-Agent 思想，思考如何迁移到代码/检索策略进化  </w:t>
      </w:r>
    </w:p>
    <w:p>
      <w:pPr>
        <w:spacing w:before="120" w:after="120" w:line="288" w:lineRule="auto"/>
        <w:ind w:left="453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阶段 9｜Agentic RL：基于 Search-R1 的强化学习实践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掌握内容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将“搜索/工具调用”建模为 RL 动作：何时 search，何时 reasoning  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交错式推理 + 多轮搜索的实现与训练流程  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奖励函数设计：答案正确性、格式合规性、工具使用效率、搜索次数代价  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RL 方法选择：PPO、GRPO、Reinforce 对比  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训练稳定性技巧：retrieved token masking、防捷径策略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核心实践任务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复现 Search-R1 论文与代码，训练 3B–7B 模型学习搜索时机  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对比训练前后：检索次数、搜索触发位置分布、答案质量（F1/EM）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阶段考核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在小规模问答集上完成 RL 微型实验  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报告必须包含：  </w:t>
      </w:r>
    </w:p>
    <w:p>
      <w:pPr>
        <w:numPr>
          <w:numId w:val="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检索次数 / 触发位置分布变化  </w:t>
      </w:r>
    </w:p>
    <w:p>
      <w:pPr>
        <w:numPr>
          <w:numId w:val="10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答案质量与“引用有效率”提升  </w:t>
      </w:r>
    </w:p>
    <w:p>
      <w:pPr>
        <w:numPr>
          <w:numId w:val="10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1–2 个失败样本 + 改进思路  </w:t>
      </w:r>
    </w:p>
    <w:p>
      <w:pPr>
        <w:spacing w:before="120" w:after="120" w:line="288" w:lineRule="auto"/>
        <w:ind w:left="907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阶段 10｜综合项目考核（1–2 周）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三选一项目（或与导师协商自定义）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DepResearch × CodeAgent</w:t>
      </w:r>
      <w:r>
        <w:rPr>
          <w:rFonts w:eastAsia="等线" w:ascii="Arial" w:cs="Arial" w:hAnsi="Arial"/>
          <w:sz w:val="22"/>
        </w:rPr>
        <w:t xml:space="preserve">：以 Search-o1 为检索-推理前端，后接 RepoMaster 进行仓库级代码复用，解决真实工程任务（如跨仓构建数据处理/评测工具链）  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自进化 × 代码/推理</w:t>
      </w:r>
      <w:r>
        <w:rPr>
          <w:rFonts w:eastAsia="等线" w:ascii="Arial" w:cs="Arial" w:hAnsi="Arial"/>
          <w:sz w:val="22"/>
        </w:rPr>
        <w:t xml:space="preserve">：用 OpenEvolve 完成代码优化任务，并将 SE-Agent 的轨迹进化思想引入“检索-推理”链，对比两类进化在效率/质量上的贡献  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Agentic RL 应用</w:t>
      </w:r>
      <w:r>
        <w:rPr>
          <w:rFonts w:eastAsia="等线" w:ascii="Arial" w:cs="Arial" w:hAnsi="Arial"/>
          <w:sz w:val="22"/>
        </w:rPr>
        <w:t xml:space="preserve">：在知识密集型领域训练微型 Search-R1 代理，与“纯 Prompt 工程的 Search-o1”对照，量化 RL 带来的性能增益  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交付成果</w:t>
      </w:r>
      <w:r>
        <w:rPr>
          <w:rFonts w:eastAsia="等线" w:ascii="Arial" w:cs="Arial" w:hAnsi="Arial"/>
          <w:sz w:val="22"/>
        </w:rPr>
        <w:t xml:space="preserve">：  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一份完整技术报告：含方法设计、实现细节、实验日志、核心指标、失效分析、复现脚本  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一个可完整复现的代码仓库：含详细 README、一键执行脚本、小规模示例数据  </w:t>
      </w:r>
    </w:p>
    <w:p>
      <w:pPr>
        <w:spacing w:before="120" w:after="120" w:line="288" w:lineRule="auto"/>
        <w:ind w:left="453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  <w:shd w:fill="fff67a"/>
        </w:rPr>
        <w:t>往期课程</w:t>
      </w:r>
      <w:bookmarkEnd w:id="2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21" w:id="21"/>
            <w:hyperlink r:id="rId10">
              <w:r>
                <w:rPr>
                  <w:rFonts w:eastAsia="等线" w:ascii="Arial" w:cs="Arial" w:hAnsi="Arial"/>
                  <w:b w:val="true"/>
                  <w:color w:val="3370ff"/>
                  <w:sz w:val="30"/>
                </w:rPr>
                <w:t>跟着我们，两个月就搞定LLM~ （去年的课）</w:t>
              </w:r>
            </w:hyperlink>
            <w:bookmarkEnd w:id="21"/>
          </w:p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22" w:id="22"/>
            <w:hyperlink r:id="rId11">
              <w:r>
                <w:rPr>
                  <w:rFonts w:eastAsia="等线" w:ascii="Arial" w:cs="Arial" w:hAnsi="Arial"/>
                  <w:b w:val="true"/>
                  <w:color w:val="3370ff"/>
                  <w:sz w:val="30"/>
                  <w:shd w:fill="fff67a"/>
                </w:rPr>
                <w:t>多模态大模型小班课 + 从零开始的具身智能课 + 基础课</w:t>
              </w:r>
            </w:hyperlink>
            <w:r>
              <w:rPr>
                <w:rFonts w:eastAsia="等线" w:ascii="Arial" w:cs="Arial" w:hAnsi="Arial"/>
                <w:b w:val="true"/>
                <w:sz w:val="30"/>
                <w:shd w:fill="fff67a"/>
              </w:rPr>
              <w:t xml:space="preserve"> （欢迎咨询）</w:t>
            </w:r>
            <w:bookmarkEnd w:id="22"/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🎯 往期学员成果（真实案例）</w:t>
      </w:r>
      <w:bookmarkEnd w:id="23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某 985 研究生：课程期间完成「多 Agent 代码助手」，GitHub 获 120+star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前 NLP 工程师：转行 agent 架构师，薪资涨幅 80%，现就职某大厂智能客服系统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优秀学员内推案例：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字节 seed、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腾讯青云计划、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京东 TGT 人才计划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、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蚂蚁星计划 PLAN-A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>...</w:t>
            </w:r>
            <w:r>
              <w:rPr>
                <w:rFonts w:eastAsia="等线" w:ascii="Arial" w:cs="Arial" w:hAnsi="Arial"/>
                <w:b w:val="true"/>
                <w:sz w:val="22"/>
                <w:shd w:fill="cdb2fa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........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289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31470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29565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24" w:id="24"/>
            <w:r>
              <w:rPr>
                <w:rFonts w:eastAsia="等线" w:ascii="Arial" w:cs="Arial" w:hAnsi="Arial"/>
                <w:b w:val="true"/>
                <w:sz w:val="32"/>
              </w:rPr>
              <w:t>📌 课程形式与资源</w:t>
            </w:r>
            <w:bookmarkEnd w:id="24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直播+录播+代码库（提供企业级 Agent 项目源码）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字节 3-2， 顶会 nips spotlight 得主，大厂 P7-P8 导师每周固定答疑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▸ 结业的优秀项目获内推机会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Consolas" w:ascii="Consolas" w:cs="Consolas" w:hAnsi="Consolas"/>
          <w:b w:val="true"/>
          <w:sz w:val="30"/>
          <w:shd w:fill="935af6"/>
        </w:rPr>
        <w:t xml:space="preserve"> </w:t>
      </w:r>
      <w:r>
        <w:rPr>
          <w:rFonts w:eastAsia="Consolas" w:ascii="Consolas" w:cs="Consolas" w:hAnsi="Consolas"/>
          <w:b w:val="true"/>
          <w:sz w:val="30"/>
          <w:shd w:fill="EFF0F1"/>
        </w:rPr>
        <w:t xml:space="preserve">  正在辅导的例子：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细致的认真的指导，确保学员能够掌握并启发新想法: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812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8127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8127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812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  <w:shd w:fill="fff67a"/>
              </w:rPr>
              <w:t>大厂面试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65735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  <w:shd w:fill="fff67a"/>
              </w:rPr>
              <w:t>项目实战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92405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  <w:shd w:fill="fff67a"/>
              </w:rPr>
              <w:t>启发思考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90500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  <w:shd w:fill="fff67a"/>
              </w:rPr>
              <w:t>每周答疑会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56197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61912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6096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  <w:shd w:fill="935af6"/>
        </w:rPr>
        <w:t xml:space="preserve"> </w:t>
      </w:r>
      <w:r>
        <w:rPr>
          <w:rFonts w:eastAsia="等线" w:ascii="Arial" w:cs="Arial" w:hAnsi="Arial"/>
          <w:b w:val="true"/>
          <w:sz w:val="30"/>
        </w:rPr>
        <w:t xml:space="preserve">  学习进度跟踪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既然花了钱报名，就不许躺平，我会要求你每周提交学习周报，及时反馈学习成果。还会有阶段性考核，对于优秀的学生，我们会毫不吝啬进行强推（已有学生入职seed，kimi 等团队）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以下是学员周报和笔记：（含以往的辅导）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03835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1240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14312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20980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1431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91440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论文辅导</w:t>
      </w:r>
      <w:bookmarkEnd w:id="27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28" w:id="28"/>
            <w:r>
              <w:rPr>
                <w:rFonts w:eastAsia="等线" w:ascii="Arial" w:cs="Arial" w:hAnsi="Arial"/>
                <w:b w:val="true"/>
                <w:sz w:val="30"/>
              </w:rPr>
              <w:t>题外话， 这两年参与论文课题的部分记录：</w:t>
            </w:r>
            <w:bookmarkEnd w:id="28"/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36232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nips 合作后推荐港大读博</w:t>
              <w:br/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29565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49592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211学弟拿到5个985的直博offer</w:t>
              <w:br/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一对一辅导老师详细介绍</w:t>
      </w:r>
      <w:bookmarkEnd w:id="29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Ben老师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MIT博士，985青年教授，担任腾讯、oppo、字节、阿里等大厂AI lab产学研项目合作的资深研究科学家，多次斩获CVPR、ECCV等顶会Workshop challenge的全球冠军，具备极强的学术届和工业界综合背景。研究领域主要包括大模型可解释性、多模态大模型、CodeAgent、等。共发表十余篇CCF-A类国际顶级会议和SCI国际高区期刊，包括一区期刊IEEE Transactions on Pattern Analysis and Machine Intelligence (影响因子24.31)，IEEE Transactions on Neural Networks and learning systems (影响因子10.45)，及二区期刊IEEE Signal processing letters (影响因子3.20)等；发表CCF-A类顶级会议论文CVPR, ECCV, ACM MM等, CCF-B类会议PRICAI等。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长期担任计算机视觉、人工智能、多媒体领域顶级会议CVPR, ECCV, ACM MM、NeurIPS等诸多审稿人， IEEE Transactions on Neural Networks and Learning Systems，IEEE Transactions on Neural Networks and learning systems 等国际顶级期刊审稿人。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指导博士研究生、硕士研究生、本科生、公司实习生10余人，曾获</w:t>
            </w:r>
            <w:r>
              <w:rPr>
                <w:rFonts w:eastAsia="等线" w:ascii="Arial" w:cs="Arial" w:hAnsi="Arial"/>
                <w:b w:val="true"/>
                <w:sz w:val="22"/>
              </w:rPr>
              <w:t>腾讯、华为、oppo等产学研项目合作支持（项目资金支持数百万级）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Jack老师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香港Top3博士后研究员，曾赴新加坡国立大学交流访学，亦有知名科技公司研究经历，学术与产业背景兼备。多次在 ICLR、NeurIPS、ICML、ACL、AAAI、ASPLOS 等国际顶会发表80多篇论文，获 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NeurIPS Spotlight、Outstanding Student Paper Award </w:t>
            </w:r>
            <w:r>
              <w:rPr>
                <w:rFonts w:eastAsia="等线" w:ascii="Arial" w:cs="Arial" w:hAnsi="Arial"/>
                <w:sz w:val="22"/>
              </w:rPr>
              <w:t>等殊荣。研究方向涵盖Agentic RL、Self Evolve Agent、大模型推理加速、联邦学习、分布式训练与智能体（Agent）系统，致力于推动 LLM 在实际场景中的落地与优化。长期担任 NeurIPS、ICML、ICLR、ACL、COLM 等国际顶会审稿人，亦为 TPAMI、TMLR、TNNS 等国际高水平期刊评审。指导博士、硕士、本科生及业界实习生多名，具有丰富科研辅导与项目指导经验。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Nicky老师，中科院博士，已拿到Top大厂 LLM Agent方向人才计划offer，在ICML, NIPS, ACL等顶级期刊会议发表论文</w:t>
            </w:r>
            <w:r>
              <w:rPr>
                <w:rFonts w:eastAsia="等线" w:ascii="Arial" w:cs="Arial" w:hAnsi="Arial"/>
                <w:sz w:val="22"/>
              </w:rPr>
              <w:t>2</w:t>
            </w:r>
            <w:r>
              <w:rPr>
                <w:rFonts w:eastAsia="等线" w:ascii="Arial" w:cs="Arial" w:hAnsi="Arial"/>
                <w:sz w:val="22"/>
              </w:rPr>
              <w:t>0余篇，研究方向涵盖Agentic reasoning, CodeAgent, Self-evolve等如今业界最前瞻方向，指导博士、硕士、本科生及业界实习生多名，具有丰富科研辅导与项目指导经验。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0" w:id="30"/>
      <w:r>
        <w:rPr>
          <w:rFonts w:eastAsia="等线" w:ascii="Arial" w:cs="Arial" w:hAnsi="Arial"/>
          <w:b w:val="true"/>
          <w:sz w:val="28"/>
        </w:rPr>
        <w:t>感兴趣可联系wechat：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971675" cy="26955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488332">
    <w:lvl>
      <w:numFmt w:val="bullet"/>
      <w:suff w:val="tab"/>
      <w:lvlText w:val="•"/>
      <w:rPr>
        <w:color w:val="3370ff"/>
      </w:rPr>
    </w:lvl>
  </w:abstractNum>
  <w:abstractNum w:abstractNumId="1488333">
    <w:lvl>
      <w:numFmt w:val="bullet"/>
      <w:suff w:val="tab"/>
      <w:lvlText w:val="•"/>
      <w:rPr>
        <w:color w:val="3370ff"/>
      </w:rPr>
    </w:lvl>
  </w:abstractNum>
  <w:abstractNum w:abstractNumId="1488334">
    <w:lvl>
      <w:numFmt w:val="bullet"/>
      <w:suff w:val="tab"/>
      <w:lvlText w:val="•"/>
      <w:rPr>
        <w:color w:val="3370ff"/>
      </w:rPr>
    </w:lvl>
  </w:abstractNum>
  <w:abstractNum w:abstractNumId="1488335">
    <w:lvl>
      <w:numFmt w:val="bullet"/>
      <w:suff w:val="tab"/>
      <w:lvlText w:val="•"/>
      <w:rPr>
        <w:color w:val="3370ff"/>
      </w:rPr>
    </w:lvl>
  </w:abstractNum>
  <w:abstractNum w:abstractNumId="1488336">
    <w:lvl>
      <w:numFmt w:val="bullet"/>
      <w:suff w:val="tab"/>
      <w:lvlText w:val="•"/>
      <w:rPr>
        <w:color w:val="3370ff"/>
      </w:rPr>
    </w:lvl>
  </w:abstractNum>
  <w:abstractNum w:abstractNumId="1488337">
    <w:lvl>
      <w:numFmt w:val="bullet"/>
      <w:suff w:val="tab"/>
      <w:lvlText w:val="•"/>
      <w:rPr>
        <w:color w:val="3370ff"/>
      </w:rPr>
    </w:lvl>
  </w:abstractNum>
  <w:abstractNum w:abstractNumId="1488338">
    <w:lvl>
      <w:numFmt w:val="bullet"/>
      <w:suff w:val="tab"/>
      <w:lvlText w:val="•"/>
      <w:rPr>
        <w:color w:val="3370ff"/>
      </w:rPr>
    </w:lvl>
  </w:abstractNum>
  <w:abstractNum w:abstractNumId="1488339">
    <w:lvl>
      <w:numFmt w:val="bullet"/>
      <w:suff w:val="tab"/>
      <w:lvlText w:val="•"/>
      <w:rPr>
        <w:color w:val="3370ff"/>
      </w:rPr>
    </w:lvl>
  </w:abstractNum>
  <w:abstractNum w:abstractNumId="1488340">
    <w:lvl>
      <w:numFmt w:val="bullet"/>
      <w:suff w:val="tab"/>
      <w:lvlText w:val="•"/>
      <w:rPr>
        <w:color w:val="3370ff"/>
      </w:rPr>
    </w:lvl>
  </w:abstractNum>
  <w:abstractNum w:abstractNumId="1488341">
    <w:lvl>
      <w:numFmt w:val="bullet"/>
      <w:suff w:val="tab"/>
      <w:lvlText w:val="•"/>
      <w:rPr>
        <w:color w:val="3370ff"/>
      </w:rPr>
    </w:lvl>
  </w:abstractNum>
  <w:abstractNum w:abstractNumId="1488342">
    <w:lvl>
      <w:numFmt w:val="bullet"/>
      <w:suff w:val="tab"/>
      <w:lvlText w:val="•"/>
      <w:rPr>
        <w:color w:val="3370ff"/>
      </w:rPr>
    </w:lvl>
  </w:abstractNum>
  <w:abstractNum w:abstractNumId="1488343">
    <w:lvl>
      <w:numFmt w:val="bullet"/>
      <w:suff w:val="tab"/>
      <w:lvlText w:val="￮"/>
      <w:rPr>
        <w:color w:val="3370ff"/>
      </w:rPr>
    </w:lvl>
  </w:abstractNum>
  <w:abstractNum w:abstractNumId="1488344">
    <w:lvl>
      <w:numFmt w:val="bullet"/>
      <w:suff w:val="tab"/>
      <w:lvlText w:val="￮"/>
      <w:rPr>
        <w:color w:val="3370ff"/>
      </w:rPr>
    </w:lvl>
  </w:abstractNum>
  <w:abstractNum w:abstractNumId="1488345">
    <w:lvl>
      <w:numFmt w:val="bullet"/>
      <w:suff w:val="tab"/>
      <w:lvlText w:val="•"/>
      <w:rPr>
        <w:color w:val="3370ff"/>
      </w:rPr>
    </w:lvl>
  </w:abstractNum>
  <w:abstractNum w:abstractNumId="1488346">
    <w:lvl>
      <w:numFmt w:val="bullet"/>
      <w:suff w:val="tab"/>
      <w:lvlText w:val="•"/>
      <w:rPr>
        <w:color w:val="3370ff"/>
      </w:rPr>
    </w:lvl>
  </w:abstractNum>
  <w:abstractNum w:abstractNumId="1488347">
    <w:lvl>
      <w:numFmt w:val="bullet"/>
      <w:suff w:val="tab"/>
      <w:lvlText w:val="•"/>
      <w:rPr>
        <w:color w:val="3370ff"/>
      </w:rPr>
    </w:lvl>
  </w:abstractNum>
  <w:abstractNum w:abstractNumId="1488348">
    <w:lvl>
      <w:numFmt w:val="bullet"/>
      <w:suff w:val="tab"/>
      <w:lvlText w:val="•"/>
      <w:rPr>
        <w:color w:val="3370ff"/>
      </w:rPr>
    </w:lvl>
  </w:abstractNum>
  <w:abstractNum w:abstractNumId="1488349">
    <w:lvl>
      <w:numFmt w:val="bullet"/>
      <w:suff w:val="tab"/>
      <w:lvlText w:val="•"/>
      <w:rPr>
        <w:color w:val="3370ff"/>
      </w:rPr>
    </w:lvl>
  </w:abstractNum>
  <w:abstractNum w:abstractNumId="1488350">
    <w:lvl>
      <w:numFmt w:val="bullet"/>
      <w:suff w:val="tab"/>
      <w:lvlText w:val="•"/>
      <w:rPr>
        <w:color w:val="3370ff"/>
      </w:rPr>
    </w:lvl>
  </w:abstractNum>
  <w:abstractNum w:abstractNumId="1488351">
    <w:lvl>
      <w:numFmt w:val="bullet"/>
      <w:suff w:val="tab"/>
      <w:lvlText w:val="•"/>
      <w:rPr>
        <w:color w:val="3370ff"/>
      </w:rPr>
    </w:lvl>
  </w:abstractNum>
  <w:abstractNum w:abstractNumId="1488352">
    <w:lvl>
      <w:numFmt w:val="bullet"/>
      <w:suff w:val="tab"/>
      <w:lvlText w:val="•"/>
      <w:rPr>
        <w:color w:val="3370ff"/>
      </w:rPr>
    </w:lvl>
  </w:abstractNum>
  <w:abstractNum w:abstractNumId="1488353">
    <w:lvl>
      <w:numFmt w:val="bullet"/>
      <w:suff w:val="tab"/>
      <w:lvlText w:val="•"/>
      <w:rPr>
        <w:color w:val="3370ff"/>
      </w:rPr>
    </w:lvl>
  </w:abstractNum>
  <w:abstractNum w:abstractNumId="1488354">
    <w:lvl>
      <w:numFmt w:val="bullet"/>
      <w:suff w:val="tab"/>
      <w:lvlText w:val="•"/>
      <w:rPr>
        <w:color w:val="3370ff"/>
      </w:rPr>
    </w:lvl>
  </w:abstractNum>
  <w:abstractNum w:abstractNumId="1488355">
    <w:lvl>
      <w:numFmt w:val="bullet"/>
      <w:suff w:val="tab"/>
      <w:lvlText w:val="•"/>
      <w:rPr>
        <w:color w:val="3370ff"/>
      </w:rPr>
    </w:lvl>
  </w:abstractNum>
  <w:abstractNum w:abstractNumId="1488356">
    <w:lvl>
      <w:numFmt w:val="bullet"/>
      <w:suff w:val="tab"/>
      <w:lvlText w:val="•"/>
      <w:rPr>
        <w:color w:val="3370ff"/>
      </w:rPr>
    </w:lvl>
  </w:abstractNum>
  <w:abstractNum w:abstractNumId="1488357">
    <w:lvl>
      <w:numFmt w:val="bullet"/>
      <w:suff w:val="tab"/>
      <w:lvlText w:val="•"/>
      <w:rPr>
        <w:color w:val="3370ff"/>
      </w:rPr>
    </w:lvl>
  </w:abstractNum>
  <w:abstractNum w:abstractNumId="1488358">
    <w:lvl>
      <w:numFmt w:val="bullet"/>
      <w:suff w:val="tab"/>
      <w:lvlText w:val="•"/>
      <w:rPr>
        <w:color w:val="3370ff"/>
      </w:rPr>
    </w:lvl>
  </w:abstractNum>
  <w:abstractNum w:abstractNumId="1488359">
    <w:lvl>
      <w:numFmt w:val="bullet"/>
      <w:suff w:val="tab"/>
      <w:lvlText w:val="•"/>
      <w:rPr>
        <w:color w:val="3370ff"/>
      </w:rPr>
    </w:lvl>
  </w:abstractNum>
  <w:abstractNum w:abstractNumId="1488360">
    <w:lvl>
      <w:numFmt w:val="bullet"/>
      <w:suff w:val="tab"/>
      <w:lvlText w:val="•"/>
      <w:rPr>
        <w:color w:val="3370ff"/>
      </w:rPr>
    </w:lvl>
  </w:abstractNum>
  <w:abstractNum w:abstractNumId="1488361">
    <w:lvl>
      <w:numFmt w:val="bullet"/>
      <w:suff w:val="tab"/>
      <w:lvlText w:val="•"/>
      <w:rPr>
        <w:color w:val="3370ff"/>
      </w:rPr>
    </w:lvl>
  </w:abstractNum>
  <w:abstractNum w:abstractNumId="1488362">
    <w:lvl>
      <w:numFmt w:val="bullet"/>
      <w:suff w:val="tab"/>
      <w:lvlText w:val="•"/>
      <w:rPr>
        <w:color w:val="3370ff"/>
      </w:rPr>
    </w:lvl>
  </w:abstractNum>
  <w:abstractNum w:abstractNumId="1488363">
    <w:lvl>
      <w:numFmt w:val="bullet"/>
      <w:suff w:val="tab"/>
      <w:lvlText w:val="•"/>
      <w:rPr>
        <w:color w:val="3370ff"/>
      </w:rPr>
    </w:lvl>
  </w:abstractNum>
  <w:abstractNum w:abstractNumId="1488364">
    <w:lvl>
      <w:numFmt w:val="bullet"/>
      <w:suff w:val="tab"/>
      <w:lvlText w:val="•"/>
      <w:rPr>
        <w:color w:val="3370ff"/>
      </w:rPr>
    </w:lvl>
  </w:abstractNum>
  <w:abstractNum w:abstractNumId="1488365">
    <w:lvl>
      <w:numFmt w:val="bullet"/>
      <w:suff w:val="tab"/>
      <w:lvlText w:val="•"/>
      <w:rPr>
        <w:color w:val="3370ff"/>
      </w:rPr>
    </w:lvl>
  </w:abstractNum>
  <w:abstractNum w:abstractNumId="1488366">
    <w:lvl>
      <w:numFmt w:val="bullet"/>
      <w:suff w:val="tab"/>
      <w:lvlText w:val="•"/>
      <w:rPr>
        <w:color w:val="3370ff"/>
      </w:rPr>
    </w:lvl>
  </w:abstractNum>
  <w:abstractNum w:abstractNumId="1488367">
    <w:lvl>
      <w:numFmt w:val="bullet"/>
      <w:suff w:val="tab"/>
      <w:lvlText w:val="•"/>
      <w:rPr>
        <w:color w:val="3370ff"/>
      </w:rPr>
    </w:lvl>
  </w:abstractNum>
  <w:abstractNum w:abstractNumId="1488368">
    <w:lvl>
      <w:numFmt w:val="bullet"/>
      <w:suff w:val="tab"/>
      <w:lvlText w:val="•"/>
      <w:rPr>
        <w:color w:val="3370ff"/>
      </w:rPr>
    </w:lvl>
  </w:abstractNum>
  <w:abstractNum w:abstractNumId="1488369">
    <w:lvl>
      <w:numFmt w:val="bullet"/>
      <w:suff w:val="tab"/>
      <w:lvlText w:val="•"/>
      <w:rPr>
        <w:color w:val="3370ff"/>
      </w:rPr>
    </w:lvl>
  </w:abstractNum>
  <w:abstractNum w:abstractNumId="1488370">
    <w:lvl>
      <w:numFmt w:val="bullet"/>
      <w:suff w:val="tab"/>
      <w:lvlText w:val="•"/>
      <w:rPr>
        <w:color w:val="3370ff"/>
      </w:rPr>
    </w:lvl>
  </w:abstractNum>
  <w:abstractNum w:abstractNumId="1488371">
    <w:lvl>
      <w:numFmt w:val="bullet"/>
      <w:suff w:val="tab"/>
      <w:lvlText w:val="•"/>
      <w:rPr>
        <w:color w:val="3370ff"/>
      </w:rPr>
    </w:lvl>
  </w:abstractNum>
  <w:abstractNum w:abstractNumId="1488372">
    <w:lvl>
      <w:numFmt w:val="bullet"/>
      <w:suff w:val="tab"/>
      <w:lvlText w:val="•"/>
      <w:rPr>
        <w:color w:val="3370ff"/>
      </w:rPr>
    </w:lvl>
  </w:abstractNum>
  <w:abstractNum w:abstractNumId="1488373">
    <w:lvl>
      <w:numFmt w:val="bullet"/>
      <w:suff w:val="tab"/>
      <w:lvlText w:val="￮"/>
      <w:rPr>
        <w:color w:val="3370ff"/>
      </w:rPr>
    </w:lvl>
  </w:abstractNum>
  <w:abstractNum w:abstractNumId="1488374">
    <w:lvl>
      <w:numFmt w:val="bullet"/>
      <w:suff w:val="tab"/>
      <w:lvlText w:val="￮"/>
      <w:rPr>
        <w:color w:val="3370ff"/>
      </w:rPr>
    </w:lvl>
  </w:abstractNum>
  <w:abstractNum w:abstractNumId="1488375">
    <w:lvl>
      <w:numFmt w:val="bullet"/>
      <w:suff w:val="tab"/>
      <w:lvlText w:val="•"/>
      <w:rPr>
        <w:color w:val="3370ff"/>
      </w:rPr>
    </w:lvl>
  </w:abstractNum>
  <w:abstractNum w:abstractNumId="1488376">
    <w:lvl>
      <w:numFmt w:val="bullet"/>
      <w:suff w:val="tab"/>
      <w:lvlText w:val="•"/>
      <w:rPr>
        <w:color w:val="3370ff"/>
      </w:rPr>
    </w:lvl>
  </w:abstractNum>
  <w:abstractNum w:abstractNumId="1488377">
    <w:lvl>
      <w:numFmt w:val="bullet"/>
      <w:suff w:val="tab"/>
      <w:lvlText w:val="•"/>
      <w:rPr>
        <w:color w:val="3370ff"/>
      </w:rPr>
    </w:lvl>
  </w:abstractNum>
  <w:abstractNum w:abstractNumId="1488378">
    <w:lvl>
      <w:numFmt w:val="bullet"/>
      <w:suff w:val="tab"/>
      <w:lvlText w:val="•"/>
      <w:rPr>
        <w:color w:val="3370ff"/>
      </w:rPr>
    </w:lvl>
  </w:abstractNum>
  <w:abstractNum w:abstractNumId="1488379">
    <w:lvl>
      <w:numFmt w:val="bullet"/>
      <w:suff w:val="tab"/>
      <w:lvlText w:val="•"/>
      <w:rPr>
        <w:color w:val="3370ff"/>
      </w:rPr>
    </w:lvl>
  </w:abstractNum>
  <w:abstractNum w:abstractNumId="1488380">
    <w:lvl>
      <w:numFmt w:val="bullet"/>
      <w:suff w:val="tab"/>
      <w:lvlText w:val="•"/>
      <w:rPr>
        <w:color w:val="3370ff"/>
      </w:rPr>
    </w:lvl>
  </w:abstractNum>
  <w:abstractNum w:abstractNumId="1488381">
    <w:lvl>
      <w:numFmt w:val="bullet"/>
      <w:suff w:val="tab"/>
      <w:lvlText w:val="•"/>
      <w:rPr>
        <w:color w:val="3370ff"/>
      </w:rPr>
    </w:lvl>
  </w:abstractNum>
  <w:abstractNum w:abstractNumId="1488382">
    <w:lvl>
      <w:numFmt w:val="bullet"/>
      <w:suff w:val="tab"/>
      <w:lvlText w:val="￮"/>
      <w:rPr>
        <w:color w:val="3370ff"/>
      </w:rPr>
    </w:lvl>
  </w:abstractNum>
  <w:abstractNum w:abstractNumId="1488383">
    <w:lvl>
      <w:numFmt w:val="bullet"/>
      <w:suff w:val="tab"/>
      <w:lvlText w:val="￮"/>
      <w:rPr>
        <w:color w:val="3370ff"/>
      </w:rPr>
    </w:lvl>
  </w:abstractNum>
  <w:abstractNum w:abstractNumId="1488384">
    <w:lvl>
      <w:numFmt w:val="bullet"/>
      <w:suff w:val="tab"/>
      <w:lvlText w:val="￮"/>
      <w:rPr>
        <w:color w:val="3370ff"/>
      </w:rPr>
    </w:lvl>
  </w:abstractNum>
  <w:abstractNum w:abstractNumId="1488385">
    <w:lvl>
      <w:numFmt w:val="bullet"/>
      <w:suff w:val="tab"/>
      <w:lvlText w:val="•"/>
      <w:rPr>
        <w:color w:val="3370ff"/>
      </w:rPr>
    </w:lvl>
  </w:abstractNum>
  <w:abstractNum w:abstractNumId="1488386">
    <w:lvl>
      <w:numFmt w:val="bullet"/>
      <w:suff w:val="tab"/>
      <w:lvlText w:val="•"/>
      <w:rPr>
        <w:color w:val="3370ff"/>
      </w:rPr>
    </w:lvl>
  </w:abstractNum>
  <w:abstractNum w:abstractNumId="1488387">
    <w:lvl>
      <w:numFmt w:val="bullet"/>
      <w:suff w:val="tab"/>
      <w:lvlText w:val="•"/>
      <w:rPr>
        <w:color w:val="3370ff"/>
      </w:rPr>
    </w:lvl>
  </w:abstractNum>
  <w:abstractNum w:abstractNumId="1488388">
    <w:lvl>
      <w:numFmt w:val="bullet"/>
      <w:suff w:val="tab"/>
      <w:lvlText w:val="•"/>
      <w:rPr>
        <w:color w:val="3370ff"/>
      </w:rPr>
    </w:lvl>
  </w:abstractNum>
  <w:abstractNum w:abstractNumId="1488389">
    <w:lvl>
      <w:numFmt w:val="bullet"/>
      <w:suff w:val="tab"/>
      <w:lvlText w:val="•"/>
      <w:rPr>
        <w:color w:val="3370ff"/>
      </w:rPr>
    </w:lvl>
  </w:abstractNum>
  <w:abstractNum w:abstractNumId="1488390">
    <w:lvl>
      <w:numFmt w:val="bullet"/>
      <w:suff w:val="tab"/>
      <w:lvlText w:val="•"/>
      <w:rPr>
        <w:color w:val="3370ff"/>
      </w:rPr>
    </w:lvl>
  </w:abstractNum>
  <w:abstractNum w:abstractNumId="1488391">
    <w:lvl>
      <w:numFmt w:val="bullet"/>
      <w:suff w:val="tab"/>
      <w:lvlText w:val="•"/>
      <w:rPr>
        <w:color w:val="3370ff"/>
      </w:rPr>
    </w:lvl>
  </w:abstractNum>
  <w:abstractNum w:abstractNumId="1488392">
    <w:lvl>
      <w:numFmt w:val="bullet"/>
      <w:suff w:val="tab"/>
      <w:lvlText w:val="•"/>
      <w:rPr>
        <w:color w:val="3370ff"/>
      </w:rPr>
    </w:lvl>
  </w:abstractNum>
  <w:abstractNum w:abstractNumId="1488393">
    <w:lvl>
      <w:numFmt w:val="bullet"/>
      <w:suff w:val="tab"/>
      <w:lvlText w:val="•"/>
      <w:rPr>
        <w:color w:val="3370ff"/>
      </w:rPr>
    </w:lvl>
  </w:abstractNum>
  <w:abstractNum w:abstractNumId="1488394">
    <w:lvl>
      <w:numFmt w:val="bullet"/>
      <w:suff w:val="tab"/>
      <w:lvlText w:val="•"/>
      <w:rPr>
        <w:color w:val="3370ff"/>
      </w:rPr>
    </w:lvl>
  </w:abstractNum>
  <w:abstractNum w:abstractNumId="1488395">
    <w:lvl>
      <w:numFmt w:val="bullet"/>
      <w:suff w:val="tab"/>
      <w:lvlText w:val="•"/>
      <w:rPr>
        <w:color w:val="3370ff"/>
      </w:rPr>
    </w:lvl>
  </w:abstractNum>
  <w:abstractNum w:abstractNumId="1488396">
    <w:lvl>
      <w:numFmt w:val="bullet"/>
      <w:suff w:val="tab"/>
      <w:lvlText w:val="•"/>
      <w:rPr>
        <w:color w:val="3370ff"/>
      </w:rPr>
    </w:lvl>
  </w:abstractNum>
  <w:abstractNum w:abstractNumId="1488397">
    <w:lvl>
      <w:numFmt w:val="bullet"/>
      <w:suff w:val="tab"/>
      <w:lvlText w:val="•"/>
      <w:rPr>
        <w:color w:val="3370ff"/>
      </w:rPr>
    </w:lvl>
  </w:abstractNum>
  <w:abstractNum w:abstractNumId="1488398">
    <w:lvl>
      <w:numFmt w:val="bullet"/>
      <w:suff w:val="tab"/>
      <w:lvlText w:val="•"/>
      <w:rPr>
        <w:color w:val="3370ff"/>
      </w:rPr>
    </w:lvl>
  </w:abstractNum>
  <w:abstractNum w:abstractNumId="1488399">
    <w:lvl>
      <w:numFmt w:val="bullet"/>
      <w:suff w:val="tab"/>
      <w:lvlText w:val="•"/>
      <w:rPr>
        <w:color w:val="3370ff"/>
      </w:rPr>
    </w:lvl>
  </w:abstractNum>
  <w:abstractNum w:abstractNumId="1488400">
    <w:lvl>
      <w:numFmt w:val="bullet"/>
      <w:suff w:val="tab"/>
      <w:lvlText w:val="•"/>
      <w:rPr>
        <w:color w:val="3370ff"/>
      </w:rPr>
    </w:lvl>
  </w:abstractNum>
  <w:abstractNum w:abstractNumId="1488401">
    <w:lvl>
      <w:numFmt w:val="bullet"/>
      <w:suff w:val="tab"/>
      <w:lvlText w:val="•"/>
      <w:rPr>
        <w:color w:val="3370ff"/>
      </w:rPr>
    </w:lvl>
  </w:abstractNum>
  <w:abstractNum w:abstractNumId="1488402">
    <w:lvl>
      <w:numFmt w:val="bullet"/>
      <w:suff w:val="tab"/>
      <w:lvlText w:val="•"/>
      <w:rPr>
        <w:color w:val="3370ff"/>
      </w:rPr>
    </w:lvl>
  </w:abstractNum>
  <w:abstractNum w:abstractNumId="1488403">
    <w:lvl>
      <w:numFmt w:val="bullet"/>
      <w:suff w:val="tab"/>
      <w:lvlText w:val="•"/>
      <w:rPr>
        <w:color w:val="3370ff"/>
      </w:rPr>
    </w:lvl>
  </w:abstractNum>
  <w:abstractNum w:abstractNumId="1488404">
    <w:lvl>
      <w:numFmt w:val="bullet"/>
      <w:suff w:val="tab"/>
      <w:lvlText w:val="•"/>
      <w:rPr>
        <w:color w:val="3370ff"/>
      </w:rPr>
    </w:lvl>
  </w:abstractNum>
  <w:abstractNum w:abstractNumId="1488405">
    <w:lvl>
      <w:numFmt w:val="bullet"/>
      <w:suff w:val="tab"/>
      <w:lvlText w:val="•"/>
      <w:rPr>
        <w:color w:val="3370ff"/>
      </w:rPr>
    </w:lvl>
  </w:abstractNum>
  <w:abstractNum w:abstractNumId="1488406">
    <w:lvl>
      <w:numFmt w:val="bullet"/>
      <w:suff w:val="tab"/>
      <w:lvlText w:val="•"/>
      <w:rPr>
        <w:color w:val="3370ff"/>
      </w:rPr>
    </w:lvl>
  </w:abstractNum>
  <w:abstractNum w:abstractNumId="1488407">
    <w:lvl>
      <w:numFmt w:val="bullet"/>
      <w:suff w:val="tab"/>
      <w:lvlText w:val="•"/>
      <w:rPr>
        <w:color w:val="3370ff"/>
      </w:rPr>
    </w:lvl>
  </w:abstractNum>
  <w:abstractNum w:abstractNumId="1488408">
    <w:lvl>
      <w:numFmt w:val="bullet"/>
      <w:suff w:val="tab"/>
      <w:lvlText w:val="•"/>
      <w:rPr>
        <w:color w:val="3370ff"/>
      </w:rPr>
    </w:lvl>
  </w:abstractNum>
  <w:abstractNum w:abstractNumId="1488409">
    <w:lvl>
      <w:numFmt w:val="bullet"/>
      <w:suff w:val="tab"/>
      <w:lvlText w:val="•"/>
      <w:rPr>
        <w:color w:val="3370ff"/>
      </w:rPr>
    </w:lvl>
  </w:abstractNum>
  <w:abstractNum w:abstractNumId="1488410">
    <w:lvl>
      <w:numFmt w:val="bullet"/>
      <w:suff w:val="tab"/>
      <w:lvlText w:val="•"/>
      <w:rPr>
        <w:color w:val="3370ff"/>
      </w:rPr>
    </w:lvl>
  </w:abstractNum>
  <w:abstractNum w:abstractNumId="1488411">
    <w:lvl>
      <w:numFmt w:val="bullet"/>
      <w:suff w:val="tab"/>
      <w:lvlText w:val="•"/>
      <w:rPr>
        <w:color w:val="3370ff"/>
      </w:rPr>
    </w:lvl>
  </w:abstractNum>
  <w:abstractNum w:abstractNumId="1488412">
    <w:lvl>
      <w:numFmt w:val="bullet"/>
      <w:suff w:val="tab"/>
      <w:lvlText w:val="•"/>
      <w:rPr>
        <w:color w:val="3370ff"/>
      </w:rPr>
    </w:lvl>
  </w:abstractNum>
  <w:abstractNum w:abstractNumId="1488413">
    <w:lvl>
      <w:numFmt w:val="bullet"/>
      <w:suff w:val="tab"/>
      <w:lvlText w:val="•"/>
      <w:rPr>
        <w:color w:val="3370ff"/>
      </w:rPr>
    </w:lvl>
  </w:abstractNum>
  <w:abstractNum w:abstractNumId="1488414">
    <w:lvl>
      <w:numFmt w:val="bullet"/>
      <w:suff w:val="tab"/>
      <w:lvlText w:val="•"/>
      <w:rPr>
        <w:color w:val="3370ff"/>
      </w:rPr>
    </w:lvl>
  </w:abstractNum>
  <w:abstractNum w:abstractNumId="1488415">
    <w:lvl>
      <w:numFmt w:val="bullet"/>
      <w:suff w:val="tab"/>
      <w:lvlText w:val="•"/>
      <w:rPr>
        <w:color w:val="3370ff"/>
      </w:rPr>
    </w:lvl>
  </w:abstractNum>
  <w:abstractNum w:abstractNumId="1488416">
    <w:lvl>
      <w:numFmt w:val="bullet"/>
      <w:suff w:val="tab"/>
      <w:lvlText w:val="•"/>
      <w:rPr>
        <w:color w:val="3370ff"/>
      </w:rPr>
    </w:lvl>
  </w:abstractNum>
  <w:abstractNum w:abstractNumId="1488417">
    <w:lvl>
      <w:numFmt w:val="bullet"/>
      <w:suff w:val="tab"/>
      <w:lvlText w:val="•"/>
      <w:rPr>
        <w:color w:val="3370ff"/>
      </w:rPr>
    </w:lvl>
  </w:abstractNum>
  <w:abstractNum w:abstractNumId="1488418">
    <w:lvl>
      <w:numFmt w:val="bullet"/>
      <w:suff w:val="tab"/>
      <w:lvlText w:val="•"/>
      <w:rPr>
        <w:color w:val="3370ff"/>
      </w:rPr>
    </w:lvl>
  </w:abstractNum>
  <w:abstractNum w:abstractNumId="1488419">
    <w:lvl>
      <w:numFmt w:val="bullet"/>
      <w:suff w:val="tab"/>
      <w:lvlText w:val="•"/>
      <w:rPr>
        <w:color w:val="3370ff"/>
      </w:rPr>
    </w:lvl>
  </w:abstractNum>
  <w:abstractNum w:abstractNumId="1488420">
    <w:lvl>
      <w:numFmt w:val="bullet"/>
      <w:suff w:val="tab"/>
      <w:lvlText w:val="•"/>
      <w:rPr>
        <w:color w:val="3370ff"/>
      </w:rPr>
    </w:lvl>
  </w:abstractNum>
  <w:abstractNum w:abstractNumId="1488421">
    <w:lvl>
      <w:numFmt w:val="bullet"/>
      <w:suff w:val="tab"/>
      <w:lvlText w:val="•"/>
      <w:rPr>
        <w:color w:val="3370ff"/>
      </w:rPr>
    </w:lvl>
  </w:abstractNum>
  <w:abstractNum w:abstractNumId="1488422">
    <w:lvl>
      <w:numFmt w:val="bullet"/>
      <w:suff w:val="tab"/>
      <w:lvlText w:val="•"/>
      <w:rPr>
        <w:color w:val="3370ff"/>
      </w:rPr>
    </w:lvl>
  </w:abstractNum>
  <w:abstractNum w:abstractNumId="1488423">
    <w:lvl>
      <w:numFmt w:val="bullet"/>
      <w:suff w:val="tab"/>
      <w:lvlText w:val="•"/>
      <w:rPr>
        <w:color w:val="3370ff"/>
      </w:rPr>
    </w:lvl>
  </w:abstractNum>
  <w:abstractNum w:abstractNumId="1488424">
    <w:lvl>
      <w:numFmt w:val="bullet"/>
      <w:suff w:val="tab"/>
      <w:lvlText w:val="•"/>
      <w:rPr>
        <w:color w:val="3370ff"/>
      </w:rPr>
    </w:lvl>
  </w:abstractNum>
  <w:abstractNum w:abstractNumId="1488425">
    <w:lvl>
      <w:numFmt w:val="bullet"/>
      <w:suff w:val="tab"/>
      <w:lvlText w:val="•"/>
      <w:rPr>
        <w:color w:val="3370ff"/>
      </w:rPr>
    </w:lvl>
  </w:abstractNum>
  <w:abstractNum w:abstractNumId="1488426">
    <w:lvl>
      <w:numFmt w:val="bullet"/>
      <w:suff w:val="tab"/>
      <w:lvlText w:val="•"/>
      <w:rPr>
        <w:color w:val="3370ff"/>
      </w:rPr>
    </w:lvl>
  </w:abstractNum>
  <w:abstractNum w:abstractNumId="1488427">
    <w:lvl>
      <w:numFmt w:val="bullet"/>
      <w:suff w:val="tab"/>
      <w:lvlText w:val="•"/>
      <w:rPr>
        <w:color w:val="3370ff"/>
      </w:rPr>
    </w:lvl>
  </w:abstractNum>
  <w:abstractNum w:abstractNumId="1488428">
    <w:lvl>
      <w:numFmt w:val="bullet"/>
      <w:suff w:val="tab"/>
      <w:lvlText w:val="•"/>
      <w:rPr>
        <w:color w:val="3370ff"/>
      </w:rPr>
    </w:lvl>
  </w:abstractNum>
  <w:abstractNum w:abstractNumId="1488429">
    <w:lvl>
      <w:numFmt w:val="bullet"/>
      <w:suff w:val="tab"/>
      <w:lvlText w:val="•"/>
      <w:rPr>
        <w:color w:val="3370ff"/>
      </w:rPr>
    </w:lvl>
  </w:abstractNum>
  <w:abstractNum w:abstractNumId="1488430">
    <w:lvl>
      <w:numFmt w:val="bullet"/>
      <w:suff w:val="tab"/>
      <w:lvlText w:val="￮"/>
      <w:rPr>
        <w:color w:val="3370ff"/>
      </w:rPr>
    </w:lvl>
  </w:abstractNum>
  <w:abstractNum w:abstractNumId="1488431">
    <w:lvl>
      <w:numFmt w:val="bullet"/>
      <w:suff w:val="tab"/>
      <w:lvlText w:val="￮"/>
      <w:rPr>
        <w:color w:val="3370ff"/>
      </w:rPr>
    </w:lvl>
  </w:abstractNum>
  <w:abstractNum w:abstractNumId="1488432">
    <w:lvl>
      <w:numFmt w:val="bullet"/>
      <w:suff w:val="tab"/>
      <w:lvlText w:val="￮"/>
      <w:rPr>
        <w:color w:val="3370ff"/>
      </w:rPr>
    </w:lvl>
  </w:abstractNum>
  <w:abstractNum w:abstractNumId="1488433">
    <w:lvl>
      <w:start w:val="1"/>
      <w:numFmt w:val="decimal"/>
      <w:suff w:val="tab"/>
      <w:lvlText w:val="%1."/>
      <w:rPr>
        <w:color w:val="3370ff"/>
      </w:rPr>
    </w:lvl>
  </w:abstractNum>
  <w:abstractNum w:abstractNumId="1488434">
    <w:lvl>
      <w:start w:val="2"/>
      <w:numFmt w:val="decimal"/>
      <w:suff w:val="tab"/>
      <w:lvlText w:val="%1."/>
      <w:rPr>
        <w:color w:val="3370ff"/>
      </w:rPr>
    </w:lvl>
  </w:abstractNum>
  <w:abstractNum w:abstractNumId="1488435">
    <w:lvl>
      <w:start w:val="3"/>
      <w:numFmt w:val="decimal"/>
      <w:suff w:val="tab"/>
      <w:lvlText w:val="%1."/>
      <w:rPr>
        <w:color w:val="3370ff"/>
      </w:rPr>
    </w:lvl>
  </w:abstractNum>
  <w:abstractNum w:abstractNumId="1488436">
    <w:lvl>
      <w:numFmt w:val="bullet"/>
      <w:suff w:val="tab"/>
      <w:lvlText w:val="•"/>
      <w:rPr>
        <w:color w:val="3370ff"/>
      </w:rPr>
    </w:lvl>
  </w:abstractNum>
  <w:abstractNum w:abstractNumId="1488437">
    <w:lvl>
      <w:numFmt w:val="bullet"/>
      <w:suff w:val="tab"/>
      <w:lvlText w:val="•"/>
      <w:rPr>
        <w:color w:val="3370ff"/>
      </w:rPr>
    </w:lvl>
  </w:abstractNum>
  <w:num w:numId="1">
    <w:abstractNumId w:val="1488332"/>
  </w:num>
  <w:num w:numId="2">
    <w:abstractNumId w:val="1488333"/>
  </w:num>
  <w:num w:numId="3">
    <w:abstractNumId w:val="1488334"/>
  </w:num>
  <w:num w:numId="4">
    <w:abstractNumId w:val="1488335"/>
  </w:num>
  <w:num w:numId="5">
    <w:abstractNumId w:val="1488336"/>
  </w:num>
  <w:num w:numId="6">
    <w:abstractNumId w:val="1488337"/>
  </w:num>
  <w:num w:numId="7">
    <w:abstractNumId w:val="1488338"/>
  </w:num>
  <w:num w:numId="8">
    <w:abstractNumId w:val="1488339"/>
  </w:num>
  <w:num w:numId="9">
    <w:abstractNumId w:val="1488340"/>
  </w:num>
  <w:num w:numId="10">
    <w:abstractNumId w:val="1488341"/>
  </w:num>
  <w:num w:numId="11">
    <w:abstractNumId w:val="1488342"/>
  </w:num>
  <w:num w:numId="12">
    <w:abstractNumId w:val="1488343"/>
  </w:num>
  <w:num w:numId="13">
    <w:abstractNumId w:val="1488344"/>
  </w:num>
  <w:num w:numId="14">
    <w:abstractNumId w:val="1488345"/>
  </w:num>
  <w:num w:numId="15">
    <w:abstractNumId w:val="1488346"/>
  </w:num>
  <w:num w:numId="16">
    <w:abstractNumId w:val="1488347"/>
  </w:num>
  <w:num w:numId="17">
    <w:abstractNumId w:val="1488348"/>
  </w:num>
  <w:num w:numId="18">
    <w:abstractNumId w:val="1488349"/>
  </w:num>
  <w:num w:numId="19">
    <w:abstractNumId w:val="1488350"/>
  </w:num>
  <w:num w:numId="20">
    <w:abstractNumId w:val="1488351"/>
  </w:num>
  <w:num w:numId="21">
    <w:abstractNumId w:val="1488352"/>
  </w:num>
  <w:num w:numId="22">
    <w:abstractNumId w:val="1488353"/>
  </w:num>
  <w:num w:numId="23">
    <w:abstractNumId w:val="1488354"/>
  </w:num>
  <w:num w:numId="24">
    <w:abstractNumId w:val="1488355"/>
  </w:num>
  <w:num w:numId="25">
    <w:abstractNumId w:val="1488356"/>
  </w:num>
  <w:num w:numId="26">
    <w:abstractNumId w:val="1488357"/>
  </w:num>
  <w:num w:numId="27">
    <w:abstractNumId w:val="1488358"/>
  </w:num>
  <w:num w:numId="28">
    <w:abstractNumId w:val="1488359"/>
  </w:num>
  <w:num w:numId="29">
    <w:abstractNumId w:val="1488360"/>
  </w:num>
  <w:num w:numId="30">
    <w:abstractNumId w:val="1488361"/>
  </w:num>
  <w:num w:numId="31">
    <w:abstractNumId w:val="1488362"/>
  </w:num>
  <w:num w:numId="32">
    <w:abstractNumId w:val="1488363"/>
  </w:num>
  <w:num w:numId="33">
    <w:abstractNumId w:val="1488364"/>
  </w:num>
  <w:num w:numId="34">
    <w:abstractNumId w:val="1488365"/>
  </w:num>
  <w:num w:numId="35">
    <w:abstractNumId w:val="1488366"/>
  </w:num>
  <w:num w:numId="36">
    <w:abstractNumId w:val="1488367"/>
  </w:num>
  <w:num w:numId="37">
    <w:abstractNumId w:val="1488368"/>
  </w:num>
  <w:num w:numId="38">
    <w:abstractNumId w:val="1488369"/>
  </w:num>
  <w:num w:numId="39">
    <w:abstractNumId w:val="1488370"/>
  </w:num>
  <w:num w:numId="40">
    <w:abstractNumId w:val="1488371"/>
  </w:num>
  <w:num w:numId="41">
    <w:abstractNumId w:val="1488372"/>
  </w:num>
  <w:num w:numId="42">
    <w:abstractNumId w:val="1488373"/>
  </w:num>
  <w:num w:numId="43">
    <w:abstractNumId w:val="1488374"/>
  </w:num>
  <w:num w:numId="44">
    <w:abstractNumId w:val="1488375"/>
  </w:num>
  <w:num w:numId="45">
    <w:abstractNumId w:val="1488376"/>
  </w:num>
  <w:num w:numId="46">
    <w:abstractNumId w:val="1488377"/>
  </w:num>
  <w:num w:numId="47">
    <w:abstractNumId w:val="1488378"/>
  </w:num>
  <w:num w:numId="48">
    <w:abstractNumId w:val="1488379"/>
  </w:num>
  <w:num w:numId="49">
    <w:abstractNumId w:val="1488380"/>
  </w:num>
  <w:num w:numId="50">
    <w:abstractNumId w:val="1488381"/>
  </w:num>
  <w:num w:numId="51">
    <w:abstractNumId w:val="1488382"/>
  </w:num>
  <w:num w:numId="52">
    <w:abstractNumId w:val="1488383"/>
  </w:num>
  <w:num w:numId="53">
    <w:abstractNumId w:val="1488384"/>
  </w:num>
  <w:num w:numId="54">
    <w:abstractNumId w:val="1488385"/>
  </w:num>
  <w:num w:numId="55">
    <w:abstractNumId w:val="1488386"/>
  </w:num>
  <w:num w:numId="56">
    <w:abstractNumId w:val="1488387"/>
  </w:num>
  <w:num w:numId="57">
    <w:abstractNumId w:val="1488388"/>
  </w:num>
  <w:num w:numId="58">
    <w:abstractNumId w:val="1488389"/>
  </w:num>
  <w:num w:numId="59">
    <w:abstractNumId w:val="1488390"/>
  </w:num>
  <w:num w:numId="60">
    <w:abstractNumId w:val="1488391"/>
  </w:num>
  <w:num w:numId="61">
    <w:abstractNumId w:val="1488392"/>
  </w:num>
  <w:num w:numId="62">
    <w:abstractNumId w:val="1488393"/>
  </w:num>
  <w:num w:numId="63">
    <w:abstractNumId w:val="1488394"/>
  </w:num>
  <w:num w:numId="64">
    <w:abstractNumId w:val="1488395"/>
  </w:num>
  <w:num w:numId="65">
    <w:abstractNumId w:val="1488396"/>
  </w:num>
  <w:num w:numId="66">
    <w:abstractNumId w:val="1488397"/>
  </w:num>
  <w:num w:numId="67">
    <w:abstractNumId w:val="1488398"/>
  </w:num>
  <w:num w:numId="68">
    <w:abstractNumId w:val="1488399"/>
  </w:num>
  <w:num w:numId="69">
    <w:abstractNumId w:val="1488400"/>
  </w:num>
  <w:num w:numId="70">
    <w:abstractNumId w:val="1488401"/>
  </w:num>
  <w:num w:numId="71">
    <w:abstractNumId w:val="1488402"/>
  </w:num>
  <w:num w:numId="72">
    <w:abstractNumId w:val="1488403"/>
  </w:num>
  <w:num w:numId="73">
    <w:abstractNumId w:val="1488404"/>
  </w:num>
  <w:num w:numId="74">
    <w:abstractNumId w:val="1488405"/>
  </w:num>
  <w:num w:numId="75">
    <w:abstractNumId w:val="1488406"/>
  </w:num>
  <w:num w:numId="76">
    <w:abstractNumId w:val="1488407"/>
  </w:num>
  <w:num w:numId="77">
    <w:abstractNumId w:val="1488408"/>
  </w:num>
  <w:num w:numId="78">
    <w:abstractNumId w:val="1488409"/>
  </w:num>
  <w:num w:numId="79">
    <w:abstractNumId w:val="1488410"/>
  </w:num>
  <w:num w:numId="80">
    <w:abstractNumId w:val="1488411"/>
  </w:num>
  <w:num w:numId="81">
    <w:abstractNumId w:val="1488412"/>
  </w:num>
  <w:num w:numId="82">
    <w:abstractNumId w:val="1488413"/>
  </w:num>
  <w:num w:numId="83">
    <w:abstractNumId w:val="1488414"/>
  </w:num>
  <w:num w:numId="84">
    <w:abstractNumId w:val="1488415"/>
  </w:num>
  <w:num w:numId="85">
    <w:abstractNumId w:val="1488416"/>
  </w:num>
  <w:num w:numId="86">
    <w:abstractNumId w:val="1488417"/>
  </w:num>
  <w:num w:numId="87">
    <w:abstractNumId w:val="1488418"/>
  </w:num>
  <w:num w:numId="88">
    <w:abstractNumId w:val="1488419"/>
  </w:num>
  <w:num w:numId="89">
    <w:abstractNumId w:val="1488420"/>
  </w:num>
  <w:num w:numId="90">
    <w:abstractNumId w:val="1488421"/>
  </w:num>
  <w:num w:numId="91">
    <w:abstractNumId w:val="1488422"/>
  </w:num>
  <w:num w:numId="92">
    <w:abstractNumId w:val="1488423"/>
  </w:num>
  <w:num w:numId="93">
    <w:abstractNumId w:val="1488424"/>
  </w:num>
  <w:num w:numId="94">
    <w:abstractNumId w:val="1488425"/>
  </w:num>
  <w:num w:numId="95">
    <w:abstractNumId w:val="1488426"/>
  </w:num>
  <w:num w:numId="96">
    <w:abstractNumId w:val="1488427"/>
  </w:num>
  <w:num w:numId="97">
    <w:abstractNumId w:val="1488428"/>
  </w:num>
  <w:num w:numId="98">
    <w:abstractNumId w:val="1488429"/>
  </w:num>
  <w:num w:numId="99">
    <w:abstractNumId w:val="1488430"/>
  </w:num>
  <w:num w:numId="100">
    <w:abstractNumId w:val="1488431"/>
  </w:num>
  <w:num w:numId="101">
    <w:abstractNumId w:val="1488432"/>
  </w:num>
  <w:num w:numId="102">
    <w:abstractNumId w:val="1488433"/>
  </w:num>
  <w:num w:numId="103">
    <w:abstractNumId w:val="1488434"/>
  </w:num>
  <w:num w:numId="104">
    <w:abstractNumId w:val="1488435"/>
  </w:num>
  <w:num w:numId="105">
    <w:abstractNumId w:val="1488436"/>
  </w:num>
  <w:num w:numId="106">
    <w:abstractNumId w:val="148843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vcneiljwtkzh.feishu.cn/docx/VjP3djEdCoJgjtxTLAPcmm1Lntc?from=from_copylink" TargetMode="External" Type="http://schemas.openxmlformats.org/officeDocument/2006/relationships/hyperlink"/><Relationship Id="rId11" Target="https://appjtakvrjf8935.h5.xiaoeknow.com/p/decorate/homepage" TargetMode="External" Type="http://schemas.openxmlformats.org/officeDocument/2006/relationships/hyperlink"/><Relationship Id="rId12" Target="media/image6.jpeg" Type="http://schemas.openxmlformats.org/officeDocument/2006/relationships/image"/><Relationship Id="rId13" Target="media/image7.jpeg" Type="http://schemas.openxmlformats.org/officeDocument/2006/relationships/image"/><Relationship Id="rId14" Target="media/image8.jpeg" Type="http://schemas.openxmlformats.org/officeDocument/2006/relationships/image"/><Relationship Id="rId15" Target="media/image9.jpeg" Type="http://schemas.openxmlformats.org/officeDocument/2006/relationships/image"/><Relationship Id="rId16" Target="media/image10.jpeg" Type="http://schemas.openxmlformats.org/officeDocument/2006/relationships/image"/><Relationship Id="rId17" Target="media/image11.jpeg" Type="http://schemas.openxmlformats.org/officeDocument/2006/relationships/image"/><Relationship Id="rId18" Target="media/image12.jpeg" Type="http://schemas.openxmlformats.org/officeDocument/2006/relationships/image"/><Relationship Id="rId19" Target="media/image13.jpe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jpeg" Type="http://schemas.openxmlformats.org/officeDocument/2006/relationships/image"/><Relationship Id="rId33" Target="media/image27.jpeg" Type="http://schemas.openxmlformats.org/officeDocument/2006/relationships/image"/><Relationship Id="rId34" Target="media/image28.jpeg" Type="http://schemas.openxmlformats.org/officeDocument/2006/relationships/image"/><Relationship Id="rId35" Target="media/image29.jpeg" Type="http://schemas.openxmlformats.org/officeDocument/2006/relationships/image"/><Relationship Id="rId36" Target="media/image30.jpeg" Type="http://schemas.openxmlformats.org/officeDocument/2006/relationships/image"/><Relationship Id="rId37" Target="media/image31.jpeg" Type="http://schemas.openxmlformats.org/officeDocument/2006/relationships/image"/><Relationship Id="rId38" Target="media/image32.jpeg" Type="http://schemas.openxmlformats.org/officeDocument/2006/relationships/image"/><Relationship Id="rId39" Target="media/image33.jpeg" Type="http://schemas.openxmlformats.org/officeDocument/2006/relationships/image"/><Relationship Id="rId4" Target="media/image1.png" Type="http://schemas.openxmlformats.org/officeDocument/2006/relationships/image"/><Relationship Id="rId40" Target="media/image34.jpeg" Type="http://schemas.openxmlformats.org/officeDocument/2006/relationships/image"/><Relationship Id="rId41" Target="media/image35.jpeg" Type="http://schemas.openxmlformats.org/officeDocument/2006/relationships/image"/><Relationship Id="rId42" Target="media/image36.jpeg" Type="http://schemas.openxmlformats.org/officeDocument/2006/relationships/image"/><Relationship Id="rId43" Target="media/image37.jpeg" Type="http://schemas.openxmlformats.org/officeDocument/2006/relationships/image"/><Relationship Id="rId44" Target="header1.xml" Type="http://schemas.openxmlformats.org/officeDocument/2006/relationships/header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numbering.xml" Type="http://schemas.openxmlformats.org/officeDocument/2006/relationships/numberi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2025-12-16T03:12:44Z</dcterms:created>
  <dc:creator>Apache POI</dc:creator>
</cp:coreProperties>
</file>